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1C" w:rsidRDefault="007E591C" w:rsidP="007E591C">
      <w:pPr>
        <w:jc w:val="right"/>
        <w:rPr>
          <w:sz w:val="22"/>
        </w:rPr>
      </w:pPr>
      <w:r>
        <w:rPr>
          <w:b/>
          <w:sz w:val="22"/>
        </w:rPr>
        <w:t>Muster 29</w:t>
      </w:r>
    </w:p>
    <w:p w:rsidR="007E591C" w:rsidRDefault="007E591C" w:rsidP="007E591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(zu </w:t>
      </w:r>
      <w:r>
        <w:rPr>
          <w:sz w:val="16"/>
          <w:szCs w:val="16"/>
        </w:rPr>
        <w:t>Anlage VI VSA</w:t>
      </w:r>
      <w:r>
        <w:rPr>
          <w:sz w:val="16"/>
          <w:szCs w:val="16"/>
        </w:rPr>
        <w:t>)</w:t>
      </w:r>
    </w:p>
    <w:p w:rsidR="007E591C" w:rsidRPr="007E591C" w:rsidRDefault="007E591C" w:rsidP="007D28C7">
      <w:pPr>
        <w:rPr>
          <w:sz w:val="22"/>
        </w:rPr>
      </w:pPr>
    </w:p>
    <w:p w:rsidR="00A13F73" w:rsidRDefault="007D28C7" w:rsidP="007D28C7">
      <w:pPr>
        <w:rPr>
          <w:sz w:val="22"/>
        </w:rPr>
      </w:pPr>
      <w:r>
        <w:rPr>
          <w:b/>
          <w:sz w:val="22"/>
        </w:rPr>
        <w:t>Verzeichnis für die Abgabe von VS an das Geheimarchiv (Abgabeverzeichnis)</w:t>
      </w:r>
      <w:r>
        <w:rPr>
          <w:rStyle w:val="Endnotenzeichen"/>
          <w:b/>
          <w:sz w:val="22"/>
        </w:rPr>
        <w:endnoteReference w:id="1"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D28C7" w:rsidRPr="007E591C" w:rsidRDefault="007D28C7" w:rsidP="007D28C7">
      <w:bookmarkStart w:id="0" w:name="_GoBack"/>
      <w:bookmarkEnd w:id="0"/>
    </w:p>
    <w:p w:rsidR="007E591C" w:rsidRPr="007E591C" w:rsidRDefault="007E591C" w:rsidP="007D28C7"/>
    <w:tbl>
      <w:tblPr>
        <w:tblW w:w="15524" w:type="dxa"/>
        <w:tblInd w:w="-3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980"/>
        <w:gridCol w:w="1652"/>
        <w:gridCol w:w="6598"/>
        <w:gridCol w:w="567"/>
        <w:gridCol w:w="1134"/>
        <w:gridCol w:w="709"/>
        <w:gridCol w:w="1559"/>
        <w:gridCol w:w="1107"/>
        <w:gridCol w:w="658"/>
      </w:tblGrid>
      <w:tr w:rsidR="008A06F3" w:rsidRPr="00113315" w:rsidTr="007E591C">
        <w:trPr>
          <w:trHeight w:val="490"/>
          <w:tblHeader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Lfd. Nr.</w:t>
            </w:r>
            <w:r w:rsidRPr="00113315">
              <w:rPr>
                <w:rStyle w:val="Endnotenzeichen"/>
                <w:rFonts w:ascii="Arial" w:hAnsi="Arial" w:cs="Arial"/>
                <w:sz w:val="20"/>
                <w:szCs w:val="20"/>
              </w:rPr>
              <w:endnoteReference w:id="2"/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Archiv- Nummer</w:t>
            </w:r>
            <w:r w:rsidRPr="00113315">
              <w:rPr>
                <w:rStyle w:val="Endnotenzeichen"/>
                <w:rFonts w:ascii="Arial" w:hAnsi="Arial" w:cs="Arial"/>
                <w:sz w:val="20"/>
                <w:szCs w:val="20"/>
              </w:rPr>
              <w:endnoteReference w:id="3"/>
            </w:r>
          </w:p>
        </w:tc>
        <w:tc>
          <w:tcPr>
            <w:tcW w:w="1652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Akten-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Zeichen</w:t>
            </w:r>
            <w:r w:rsidRPr="00113315">
              <w:rPr>
                <w:rStyle w:val="Endnotenzeichen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6598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Inhaltsangabe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1331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13315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Nr.</w:t>
            </w:r>
            <w:r w:rsidRPr="00113315">
              <w:rPr>
                <w:rStyle w:val="Endnotenzeichen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Zeitraum</w:t>
            </w:r>
          </w:p>
          <w:p w:rsidR="009D1002" w:rsidRPr="00113315" w:rsidRDefault="009D1002" w:rsidP="007E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von    bis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Dauer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7E591C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Aufzubewahren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bis 31.12.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(Jahr)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Eingestuft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bis 31.12.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(Jahr)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</w:tcPr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VS-</w:t>
            </w:r>
          </w:p>
          <w:p w:rsidR="009D1002" w:rsidRPr="00113315" w:rsidRDefault="009D1002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315">
              <w:rPr>
                <w:rFonts w:ascii="Arial" w:hAnsi="Arial" w:cs="Arial"/>
                <w:sz w:val="20"/>
                <w:szCs w:val="20"/>
              </w:rPr>
              <w:t>Grad</w:t>
            </w:r>
            <w:r w:rsidRPr="00113315">
              <w:rPr>
                <w:rStyle w:val="Endnotenzeichen"/>
                <w:rFonts w:ascii="Arial" w:hAnsi="Arial" w:cs="Arial"/>
                <w:sz w:val="20"/>
                <w:szCs w:val="20"/>
              </w:rPr>
              <w:endnoteReference w:id="6"/>
            </w:r>
          </w:p>
        </w:tc>
      </w:tr>
    </w:tbl>
    <w:p w:rsidR="008A06F3" w:rsidRDefault="008A06F3"/>
    <w:tbl>
      <w:tblPr>
        <w:tblW w:w="15524" w:type="dxa"/>
        <w:tblInd w:w="-3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980"/>
        <w:gridCol w:w="1652"/>
        <w:gridCol w:w="6598"/>
        <w:gridCol w:w="567"/>
        <w:gridCol w:w="567"/>
        <w:gridCol w:w="567"/>
        <w:gridCol w:w="709"/>
        <w:gridCol w:w="1559"/>
        <w:gridCol w:w="1107"/>
        <w:gridCol w:w="658"/>
      </w:tblGrid>
      <w:tr w:rsidR="008A06F3" w:rsidRPr="00113315" w:rsidTr="007E591C">
        <w:trPr>
          <w:trHeight w:val="490"/>
          <w:tblHeader/>
        </w:trPr>
        <w:tc>
          <w:tcPr>
            <w:tcW w:w="560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6F3" w:rsidRPr="00113315" w:rsidTr="007E591C">
        <w:trPr>
          <w:trHeight w:val="490"/>
          <w:tblHeader/>
        </w:trPr>
        <w:tc>
          <w:tcPr>
            <w:tcW w:w="560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:rsidR="008A06F3" w:rsidRPr="00113315" w:rsidRDefault="008A06F3" w:rsidP="003E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B76" w:rsidRDefault="003B5B76"/>
    <w:sectPr w:rsidR="003B5B76" w:rsidSect="00E055FF">
      <w:footerReference w:type="default" r:id="rId7"/>
      <w:pgSz w:w="16838" w:h="11906" w:orient="landscape"/>
      <w:pgMar w:top="567" w:right="1418" w:bottom="141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E5" w:rsidRDefault="00BE4DE5" w:rsidP="007D28C7">
      <w:r>
        <w:separator/>
      </w:r>
    </w:p>
  </w:endnote>
  <w:endnote w:type="continuationSeparator" w:id="0">
    <w:p w:rsidR="00BE4DE5" w:rsidRDefault="00BE4DE5" w:rsidP="007D28C7">
      <w:r>
        <w:continuationSeparator/>
      </w:r>
    </w:p>
  </w:endnote>
  <w:endnote w:id="1">
    <w:p w:rsidR="007D28C7" w:rsidRDefault="007D28C7" w:rsidP="007D28C7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Die Angaben im Abgabeverzeichnis sind so zu wählen</w:t>
      </w:r>
      <w:r w:rsidR="007E591C">
        <w:rPr>
          <w:sz w:val="13"/>
          <w:szCs w:val="13"/>
        </w:rPr>
        <w:t>, dass keine höhere Einstufung a</w:t>
      </w:r>
      <w:r>
        <w:rPr>
          <w:sz w:val="13"/>
          <w:szCs w:val="13"/>
        </w:rPr>
        <w:t>ls VS-NUR FÜR DEN DIENSTGEBRAUCH erforderlich wird.</w:t>
      </w:r>
    </w:p>
  </w:endnote>
  <w:endnote w:id="2">
    <w:p w:rsidR="009D1002" w:rsidRDefault="009D1002" w:rsidP="007E591C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Jede Aufbewahrungseinheit (bei Akten: Je nach Art der Ablage Ordner oder Hefter) erhält eine lfd. Nr.; die Nummern sind jeweils einzeln aufzuführen und für jede aufgeführte</w:t>
      </w:r>
      <w:r w:rsidR="007E591C">
        <w:rPr>
          <w:sz w:val="13"/>
          <w:szCs w:val="13"/>
        </w:rPr>
        <w:t xml:space="preserve"> </w:t>
      </w:r>
      <w:r>
        <w:rPr>
          <w:sz w:val="13"/>
          <w:szCs w:val="13"/>
        </w:rPr>
        <w:t>Akte derselben Aufbewahrungseinheit zu wiederholen.</w:t>
      </w:r>
    </w:p>
  </w:endnote>
  <w:endnote w:id="3">
    <w:p w:rsidR="009D1002" w:rsidRDefault="009D1002" w:rsidP="007D28C7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Diese Spalte wird vom Geheimarchiv ausgefüllt. Bei einer späteren Anforderung sind nur die Archivnummern anzugeben.</w:t>
      </w:r>
    </w:p>
  </w:endnote>
  <w:endnote w:id="4">
    <w:p w:rsidR="009D1002" w:rsidRDefault="009D1002" w:rsidP="007E591C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Nur für Akten: Sachliche Ordnung gemäß Aktenplan. Zusätzlich kann in einer eigenen Spalte die aktenführende Organisationseinheit angegeben werden, wenn Schriftgut mehrerer</w:t>
      </w:r>
      <w:r w:rsidR="007E591C">
        <w:rPr>
          <w:sz w:val="13"/>
          <w:szCs w:val="13"/>
        </w:rPr>
        <w:t xml:space="preserve"> </w:t>
      </w:r>
      <w:r>
        <w:rPr>
          <w:sz w:val="13"/>
          <w:szCs w:val="13"/>
        </w:rPr>
        <w:t>Organisationseinheiten nach der Ordnung des Aktenplans aufgeführt wird.</w:t>
      </w:r>
    </w:p>
  </w:endnote>
  <w:endnote w:id="5">
    <w:p w:rsidR="009D1002" w:rsidRDefault="009D1002" w:rsidP="007D28C7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Anzugeben ist bei Akten die lfd. Bandnummer, nicht die Zahl der Bände.</w:t>
      </w:r>
    </w:p>
  </w:endnote>
  <w:endnote w:id="6">
    <w:p w:rsidR="009D1002" w:rsidRDefault="009D1002" w:rsidP="007D28C7">
      <w:pPr>
        <w:pStyle w:val="Endnotentext"/>
        <w:rPr>
          <w:sz w:val="13"/>
          <w:szCs w:val="13"/>
        </w:rPr>
      </w:pPr>
      <w:r>
        <w:rPr>
          <w:rStyle w:val="Endnotenzeichen"/>
          <w:sz w:val="13"/>
          <w:szCs w:val="13"/>
        </w:rPr>
        <w:endnoteRef/>
      </w:r>
      <w:r>
        <w:rPr>
          <w:sz w:val="13"/>
          <w:szCs w:val="13"/>
        </w:rPr>
        <w:t xml:space="preserve"> Anzugeben sind nur folgende Großbuchstaben: S (=Streng Geheim), G (=Geheim), V (=VS-Vertraulich), N (=VS-Nur für den Dienstgebrauch).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86799"/>
      <w:docPartObj>
        <w:docPartGallery w:val="Page Numbers (Bottom of Page)"/>
        <w:docPartUnique/>
      </w:docPartObj>
    </w:sdtPr>
    <w:sdtEndPr/>
    <w:sdtContent>
      <w:p w:rsidR="00925722" w:rsidRDefault="00925722">
        <w:pPr>
          <w:pStyle w:val="Fuzeile"/>
          <w:jc w:val="right"/>
        </w:pPr>
        <w:r w:rsidRPr="00925722">
          <w:rPr>
            <w:rFonts w:ascii="Arial" w:hAnsi="Arial" w:cs="Arial"/>
          </w:rPr>
          <w:fldChar w:fldCharType="begin"/>
        </w:r>
        <w:r w:rsidRPr="00925722">
          <w:rPr>
            <w:rFonts w:ascii="Arial" w:hAnsi="Arial" w:cs="Arial"/>
          </w:rPr>
          <w:instrText>PAGE   \* MERGEFORMAT</w:instrText>
        </w:r>
        <w:r w:rsidRPr="00925722">
          <w:rPr>
            <w:rFonts w:ascii="Arial" w:hAnsi="Arial" w:cs="Arial"/>
          </w:rPr>
          <w:fldChar w:fldCharType="separate"/>
        </w:r>
        <w:r w:rsidR="007E591C">
          <w:rPr>
            <w:rFonts w:ascii="Arial" w:hAnsi="Arial" w:cs="Arial"/>
            <w:noProof/>
          </w:rPr>
          <w:t>2</w:t>
        </w:r>
        <w:r w:rsidRPr="00925722">
          <w:rPr>
            <w:rFonts w:ascii="Arial" w:hAnsi="Arial" w:cs="Arial"/>
          </w:rPr>
          <w:fldChar w:fldCharType="end"/>
        </w:r>
      </w:p>
    </w:sdtContent>
  </w:sdt>
  <w:p w:rsidR="00925722" w:rsidRDefault="009257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E5" w:rsidRDefault="00BE4DE5" w:rsidP="007D28C7">
      <w:r>
        <w:separator/>
      </w:r>
    </w:p>
  </w:footnote>
  <w:footnote w:type="continuationSeparator" w:id="0">
    <w:p w:rsidR="00BE4DE5" w:rsidRDefault="00BE4DE5" w:rsidP="007D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C7"/>
    <w:rsid w:val="000B6971"/>
    <w:rsid w:val="00113315"/>
    <w:rsid w:val="0016530F"/>
    <w:rsid w:val="0034492D"/>
    <w:rsid w:val="0039216E"/>
    <w:rsid w:val="003B1F33"/>
    <w:rsid w:val="003B5B76"/>
    <w:rsid w:val="003E2F55"/>
    <w:rsid w:val="004E1CB5"/>
    <w:rsid w:val="00521831"/>
    <w:rsid w:val="005A2901"/>
    <w:rsid w:val="005A6847"/>
    <w:rsid w:val="005E0987"/>
    <w:rsid w:val="007D2814"/>
    <w:rsid w:val="007D28C7"/>
    <w:rsid w:val="007D577D"/>
    <w:rsid w:val="007E591C"/>
    <w:rsid w:val="008A06F3"/>
    <w:rsid w:val="00925722"/>
    <w:rsid w:val="009D1002"/>
    <w:rsid w:val="009F379D"/>
    <w:rsid w:val="00A13F73"/>
    <w:rsid w:val="00A539E1"/>
    <w:rsid w:val="00A73832"/>
    <w:rsid w:val="00BE4DE5"/>
    <w:rsid w:val="00C31F03"/>
    <w:rsid w:val="00C62CDB"/>
    <w:rsid w:val="00CB1756"/>
    <w:rsid w:val="00E055FF"/>
    <w:rsid w:val="00ED45BA"/>
    <w:rsid w:val="00F40A34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rsid w:val="007D28C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D28C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semiHidden/>
    <w:rsid w:val="007D28C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257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57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57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57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2F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2F5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E2F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rsid w:val="007D28C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D28C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semiHidden/>
    <w:rsid w:val="007D28C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257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57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57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57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2F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2F5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E2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4326A43.dotm</Template>
  <TotalTime>0</TotalTime>
  <Pages>1</Pages>
  <Words>41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Eugen</dc:creator>
  <cp:lastModifiedBy>Weins, Michael</cp:lastModifiedBy>
  <cp:revision>2</cp:revision>
  <dcterms:created xsi:type="dcterms:W3CDTF">2022-07-04T15:23:00Z</dcterms:created>
  <dcterms:modified xsi:type="dcterms:W3CDTF">2022-07-04T15:23:00Z</dcterms:modified>
</cp:coreProperties>
</file>